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2F" w:rsidRDefault="004B782F" w:rsidP="004B782F">
      <w:pPr>
        <w:tabs>
          <w:tab w:val="left" w:pos="6375"/>
        </w:tabs>
        <w:rPr>
          <w:rStyle w:val="Hyperlink"/>
        </w:rPr>
      </w:pPr>
      <w:r>
        <w:rPr>
          <w:rStyle w:val="Hyperlink"/>
        </w:rPr>
        <w:t>SDGE Substation Emergencies</w:t>
      </w:r>
    </w:p>
    <w:p w:rsidR="004B782F" w:rsidRDefault="004B782F" w:rsidP="004B782F">
      <w:pPr>
        <w:tabs>
          <w:tab w:val="left" w:pos="6375"/>
        </w:tabs>
      </w:pPr>
      <w:hyperlink r:id="rId4" w:history="1">
        <w:r w:rsidRPr="00B72107">
          <w:rPr>
            <w:rStyle w:val="Hyperlink"/>
          </w:rPr>
          <w:t>https://www.youtube.com/watch?v=GFIbn7TtnGw</w:t>
        </w:r>
      </w:hyperlink>
    </w:p>
    <w:p w:rsidR="004B782F" w:rsidRDefault="004B782F">
      <w:bookmarkStart w:id="0" w:name="_GoBack"/>
      <w:bookmarkEnd w:id="0"/>
    </w:p>
    <w:sectPr w:rsidR="004B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2F"/>
    <w:rsid w:val="004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520D"/>
  <w15:chartTrackingRefBased/>
  <w15:docId w15:val="{86D7738C-C339-41DA-A86B-C9D65FC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FIbn7Ttn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1</cp:revision>
  <dcterms:created xsi:type="dcterms:W3CDTF">2018-08-21T02:19:00Z</dcterms:created>
  <dcterms:modified xsi:type="dcterms:W3CDTF">2018-08-21T02:20:00Z</dcterms:modified>
</cp:coreProperties>
</file>