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4399" w14:textId="77777777" w:rsidR="009B6B23" w:rsidRDefault="009B6B23">
      <w:r>
        <w:fldChar w:fldCharType="begin"/>
      </w:r>
      <w:r>
        <w:instrText xml:space="preserve"> LINK Excel.Sheet.12 "C:\\Users\\Glori\\Desktop\\ESAMS Codes.xlsx" "ESAMS Codes !R244C2:R253C4" 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336"/>
        <w:gridCol w:w="8744"/>
        <w:gridCol w:w="800"/>
      </w:tblGrid>
      <w:tr w:rsidR="009B6B23" w:rsidRPr="009B6B23" w14:paraId="30194434" w14:textId="77777777" w:rsidTr="009B6B23">
        <w:trPr>
          <w:trHeight w:val="31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3E120146" w14:textId="2EE3A605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F&amp;ES 34-Haz-</w:t>
            </w:r>
            <w:r w:rsidR="00F5625D"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Mat Operations</w:t>
            </w:r>
            <w:r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53C7B937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9B6B23" w:rsidRPr="009B6B23" w14:paraId="4BE3C4B5" w14:textId="77777777" w:rsidTr="009B6B23">
        <w:trPr>
          <w:trHeight w:val="600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54D5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655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Operations Competencies (Defensive): Scene Size-up (Analyzing the Incident) NFPA /472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462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7981</w:t>
            </w:r>
          </w:p>
        </w:tc>
      </w:tr>
      <w:tr w:rsidR="009B6B23" w:rsidRPr="009B6B23" w14:paraId="3811C97D" w14:textId="77777777" w:rsidTr="009B6B23">
        <w:trPr>
          <w:trHeight w:val="58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3D2D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D6FD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Operations Competencies (Defensive): Incident Action Plan Development (Planning the Response) NFPA /472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A9F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7982</w:t>
            </w:r>
          </w:p>
        </w:tc>
      </w:tr>
      <w:tr w:rsidR="009B6B23" w:rsidRPr="009B6B23" w14:paraId="2DFD791A" w14:textId="77777777" w:rsidTr="009B6B23">
        <w:trPr>
          <w:trHeight w:val="570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07A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769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Operations Competencies (Defensive): Exercise (Implementing the Planned Response, Evaluating Progress, Terminating the Incident) NFPA /472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9EBD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7983</w:t>
            </w:r>
          </w:p>
        </w:tc>
      </w:tr>
      <w:tr w:rsidR="009B6B23" w:rsidRPr="009B6B23" w14:paraId="7B52F6EC" w14:textId="77777777" w:rsidTr="009B6B2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603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A70" w14:textId="5B4B7612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 HAZMAT </w:t>
            </w:r>
            <w:r w:rsidR="00F5625D"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Equivalency</w:t>
            </w: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383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6382</w:t>
            </w:r>
          </w:p>
        </w:tc>
      </w:tr>
      <w:tr w:rsidR="009B6B23" w:rsidRPr="009B6B23" w14:paraId="4AC473A8" w14:textId="77777777" w:rsidTr="009B6B23">
        <w:trPr>
          <w:trHeight w:val="315"/>
        </w:trPr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38D7AFE0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F&amp;ES 31-HazMat Technician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4582ECD5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9B6B23" w:rsidRPr="009B6B23" w14:paraId="0E070FA2" w14:textId="77777777" w:rsidTr="009B6B23">
        <w:trPr>
          <w:trHeight w:val="645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A6C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BA2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Technician Competencies (Offensive): Scene Size-up (Analyzing the Incident) NFPA/472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CFF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7984</w:t>
            </w:r>
          </w:p>
        </w:tc>
      </w:tr>
      <w:tr w:rsidR="009B6B23" w:rsidRPr="009B6B23" w14:paraId="3B70CF3D" w14:textId="77777777" w:rsidTr="009B6B23">
        <w:trPr>
          <w:trHeight w:val="6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7C8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AC2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Technician Competencies (Offensive): Incident Action Plan Development (Planning the Response) NFPA/472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BEC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7985</w:t>
            </w:r>
          </w:p>
        </w:tc>
      </w:tr>
      <w:tr w:rsidR="009B6B23" w:rsidRPr="009B6B23" w14:paraId="66C914FC" w14:textId="77777777" w:rsidTr="009B6B23">
        <w:trPr>
          <w:trHeight w:val="64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1AF8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4B2" w14:textId="77777777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HazMat Technician Competencies (Offensive): Incident Action Plan Development (Planning the Response) NFPA/472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A05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7986</w:t>
            </w:r>
          </w:p>
        </w:tc>
      </w:tr>
      <w:tr w:rsidR="009B6B23" w:rsidRPr="009B6B23" w14:paraId="2FB99B04" w14:textId="77777777" w:rsidTr="009B6B2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936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B84" w14:textId="6FECC25B" w:rsidR="009B6B23" w:rsidRPr="009B6B23" w:rsidRDefault="009B6B23" w:rsidP="009B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 HAZMAT </w:t>
            </w:r>
            <w:r w:rsidR="00F5625D"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Technician Equivalency</w:t>
            </w: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3D5" w14:textId="77777777" w:rsidR="009B6B23" w:rsidRPr="009B6B23" w:rsidRDefault="009B6B23" w:rsidP="009B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eastAsia="Times New Roman" w:hAnsi="Times New Roman" w:cs="Times New Roman"/>
                <w:sz w:val="24"/>
                <w:szCs w:val="24"/>
              </w:rPr>
              <w:t>6402</w:t>
            </w:r>
          </w:p>
        </w:tc>
      </w:tr>
    </w:tbl>
    <w:p w14:paraId="7E7CAD02" w14:textId="77777777" w:rsidR="00E82DB0" w:rsidRDefault="009B6B23">
      <w:r>
        <w:fldChar w:fldCharType="end"/>
      </w:r>
      <w:bookmarkStart w:id="0" w:name="_GoBack"/>
      <w:bookmarkEnd w:id="0"/>
    </w:p>
    <w:sectPr w:rsidR="00E8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23"/>
    <w:rsid w:val="009B6B23"/>
    <w:rsid w:val="00E82DB0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7BFA"/>
  <w15:chartTrackingRefBased/>
  <w15:docId w15:val="{28D57879-32A7-41AE-BCBA-DCE2D1C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3</cp:revision>
  <dcterms:created xsi:type="dcterms:W3CDTF">2019-03-01T03:05:00Z</dcterms:created>
  <dcterms:modified xsi:type="dcterms:W3CDTF">2019-03-01T03:06:00Z</dcterms:modified>
</cp:coreProperties>
</file>