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3336" w:rsidTr="00773336">
        <w:tc>
          <w:tcPr>
            <w:tcW w:w="9350" w:type="dxa"/>
            <w:shd w:val="clear" w:color="auto" w:fill="1F497D" w:themeFill="text2"/>
          </w:tcPr>
          <w:p w:rsidR="00773336" w:rsidRPr="00773336" w:rsidRDefault="00773336" w:rsidP="0077333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44"/>
              </w:rPr>
            </w:pP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44"/>
              </w:rPr>
              <w:t>Federal Fire Department</w:t>
            </w: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44"/>
              </w:rPr>
              <w:br/>
            </w: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4"/>
              </w:rPr>
              <w:t xml:space="preserve">Shipboard Fire </w:t>
            </w:r>
          </w:p>
          <w:p w:rsidR="00773336" w:rsidRPr="00773336" w:rsidRDefault="00773336" w:rsidP="005E599D">
            <w:pPr>
              <w:spacing w:after="240"/>
              <w:jc w:val="center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4"/>
              </w:rPr>
              <w:t xml:space="preserve">Company </w:t>
            </w:r>
            <w:r w:rsidR="005E599D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4"/>
              </w:rPr>
              <w:t xml:space="preserve"> Laboratory </w:t>
            </w: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4"/>
              </w:rPr>
              <w:t xml:space="preserve">Training </w:t>
            </w:r>
          </w:p>
        </w:tc>
      </w:tr>
    </w:tbl>
    <w:p w:rsidR="001212A9" w:rsidRDefault="001212A9" w:rsidP="00F8094D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12A9" w:rsidTr="001212A9">
        <w:tc>
          <w:tcPr>
            <w:tcW w:w="9350" w:type="dxa"/>
            <w:shd w:val="clear" w:color="auto" w:fill="1F497D" w:themeFill="text2"/>
          </w:tcPr>
          <w:p w:rsidR="001212A9" w:rsidRPr="001212A9" w:rsidRDefault="00AF3E84" w:rsidP="00AF3E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FFDSD </w:t>
            </w:r>
            <w:r w:rsidR="001212A9" w:rsidRPr="001212A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Shipboard Firefighting</w:t>
            </w:r>
            <w:r w:rsidR="004F2D3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  <w:r w:rsidR="001212A9" w:rsidRPr="001212A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Training </w:t>
            </w:r>
          </w:p>
        </w:tc>
      </w:tr>
    </w:tbl>
    <w:p w:rsidR="00CF40E7" w:rsidRDefault="00CF40E7" w:rsidP="001212A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12"/>
      </w:tblGrid>
      <w:tr w:rsidR="001212A9" w:rsidTr="001212A9">
        <w:trPr>
          <w:gridAfter w:val="1"/>
          <w:wAfter w:w="12" w:type="dxa"/>
        </w:trPr>
        <w:tc>
          <w:tcPr>
            <w:tcW w:w="9576" w:type="dxa"/>
            <w:gridSpan w:val="3"/>
            <w:shd w:val="clear" w:color="auto" w:fill="1F497D" w:themeFill="text2"/>
          </w:tcPr>
          <w:p w:rsidR="001212A9" w:rsidRPr="00042D7D" w:rsidRDefault="001212A9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212A9">
              <w:rPr>
                <w:rFonts w:ascii="Times New Roman" w:hAnsi="Times New Roman" w:cs="Times New Roman"/>
                <w:b/>
                <w:color w:val="FFFFFF" w:themeColor="background1"/>
              </w:rPr>
              <w:t>Critical Safety Points:</w:t>
            </w:r>
          </w:p>
        </w:tc>
      </w:tr>
      <w:tr w:rsidR="00CF40E7" w:rsidTr="003504BE">
        <w:trPr>
          <w:gridAfter w:val="1"/>
          <w:wAfter w:w="12" w:type="dxa"/>
        </w:trPr>
        <w:tc>
          <w:tcPr>
            <w:tcW w:w="3192" w:type="dxa"/>
          </w:tcPr>
          <w:p w:rsidR="00CF40E7" w:rsidRPr="00CF40E7" w:rsidRDefault="00CF40E7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F40E7">
              <w:rPr>
                <w:rFonts w:ascii="Times New Roman" w:hAnsi="Times New Roman" w:cs="Times New Roman"/>
                <w:b/>
                <w:u w:val="single"/>
              </w:rPr>
              <w:t>NFPA Standard:</w:t>
            </w:r>
          </w:p>
          <w:p w:rsidR="00CF40E7" w:rsidRDefault="00CF40E7" w:rsidP="003504B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1005/1403/1405</w:t>
            </w:r>
          </w:p>
        </w:tc>
        <w:tc>
          <w:tcPr>
            <w:tcW w:w="3192" w:type="dxa"/>
          </w:tcPr>
          <w:p w:rsidR="00CF40E7" w:rsidRDefault="00042D7D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Terminal Objective:</w:t>
            </w:r>
          </w:p>
          <w:p w:rsidR="00332700" w:rsidRDefault="00C4405E" w:rsidP="003504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Effective Hose Handling Procedures</w:t>
            </w:r>
          </w:p>
          <w:p w:rsidR="00C4405E" w:rsidRPr="0073030E" w:rsidRDefault="00C4405E" w:rsidP="003504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Proper Thermal Imaging Techniques</w:t>
            </w:r>
          </w:p>
        </w:tc>
        <w:tc>
          <w:tcPr>
            <w:tcW w:w="3192" w:type="dxa"/>
          </w:tcPr>
          <w:p w:rsidR="00CF40E7" w:rsidRDefault="00042D7D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42D7D">
              <w:rPr>
                <w:rFonts w:ascii="Times New Roman" w:hAnsi="Times New Roman" w:cs="Times New Roman"/>
                <w:b/>
                <w:u w:val="single"/>
              </w:rPr>
              <w:t>Dept. Sop #</w:t>
            </w:r>
            <w:r w:rsidR="0073030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42D7D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042D7D" w:rsidRPr="00042D7D" w:rsidRDefault="00042D7D" w:rsidP="003504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D7D">
              <w:rPr>
                <w:rFonts w:ascii="Times New Roman" w:hAnsi="Times New Roman" w:cs="Times New Roman"/>
              </w:rPr>
              <w:t>176</w:t>
            </w:r>
          </w:p>
        </w:tc>
      </w:tr>
      <w:tr w:rsidR="00042D7D" w:rsidTr="003504BE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6384" w:type="dxa"/>
            <w:gridSpan w:val="2"/>
          </w:tcPr>
          <w:p w:rsidR="00042D7D" w:rsidRPr="00042D7D" w:rsidRDefault="00042D7D" w:rsidP="005E599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D7D">
              <w:rPr>
                <w:rFonts w:ascii="Times New Roman" w:hAnsi="Times New Roman" w:cs="Times New Roman"/>
                <w:b/>
                <w:u w:val="single"/>
              </w:rPr>
              <w:t>Equipment Required: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5E599D">
              <w:rPr>
                <w:rFonts w:ascii="Times New Roman" w:hAnsi="Times New Roman" w:cs="Times New Roman"/>
              </w:rPr>
              <w:t>100’ 1 ¾ firefighting, Full PPE, Thermal imager, Forcible entry tools</w:t>
            </w:r>
          </w:p>
        </w:tc>
        <w:tc>
          <w:tcPr>
            <w:tcW w:w="3204" w:type="dxa"/>
            <w:gridSpan w:val="2"/>
            <w:shd w:val="clear" w:color="auto" w:fill="auto"/>
          </w:tcPr>
          <w:p w:rsidR="00042D7D" w:rsidRPr="00B14C36" w:rsidRDefault="00B14C36" w:rsidP="003504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4C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Apparatus or Specific Equipment:</w:t>
            </w:r>
          </w:p>
        </w:tc>
      </w:tr>
      <w:tr w:rsidR="00B14C36" w:rsidTr="003504BE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9588" w:type="dxa"/>
            <w:gridSpan w:val="4"/>
          </w:tcPr>
          <w:p w:rsidR="00B14C36" w:rsidRPr="00B14C36" w:rsidRDefault="00B14C36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14C36">
              <w:rPr>
                <w:rFonts w:ascii="Times New Roman" w:hAnsi="Times New Roman" w:cs="Times New Roman"/>
                <w:b/>
                <w:u w:val="single"/>
              </w:rPr>
              <w:t>Member Instructions: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5E599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5E599D" w:rsidRPr="005E599D">
              <w:rPr>
                <w:rFonts w:ascii="Times New Roman" w:hAnsi="Times New Roman" w:cs="Times New Roman"/>
              </w:rPr>
              <w:t>Member will be able to successfully access and conduct interior operations utilizing appropriate equipment and effectively relive ships fire company while performing firefighting duties onboard a marine vessel.</w:t>
            </w:r>
            <w:r w:rsidR="005E599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</w:tc>
      </w:tr>
      <w:tr w:rsidR="00B14C36" w:rsidTr="003504BE">
        <w:tblPrEx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9588" w:type="dxa"/>
            <w:gridSpan w:val="4"/>
            <w:tcBorders>
              <w:bottom w:val="single" w:sz="4" w:space="0" w:color="auto"/>
            </w:tcBorders>
          </w:tcPr>
          <w:p w:rsidR="00B14C36" w:rsidRDefault="00B14C36" w:rsidP="003504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4C36">
              <w:rPr>
                <w:rFonts w:ascii="Times New Roman" w:hAnsi="Times New Roman" w:cs="Times New Roman"/>
                <w:b/>
                <w:u w:val="single"/>
              </w:rPr>
              <w:t>Instructor</w:t>
            </w:r>
            <w:r w:rsidR="00E424DD">
              <w:rPr>
                <w:rFonts w:ascii="Times New Roman" w:hAnsi="Times New Roman" w:cs="Times New Roman"/>
                <w:b/>
                <w:u w:val="single"/>
              </w:rPr>
              <w:t xml:space="preserve"> / Operators</w:t>
            </w:r>
            <w:r w:rsidRPr="00B14C36">
              <w:rPr>
                <w:rFonts w:ascii="Times New Roman" w:hAnsi="Times New Roman" w:cs="Times New Roman"/>
                <w:b/>
                <w:u w:val="single"/>
              </w:rPr>
              <w:t xml:space="preserve"> Instructions:</w:t>
            </w:r>
            <w:r w:rsidR="00E424DD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r w:rsidR="00E424DD">
              <w:rPr>
                <w:rFonts w:ascii="Times New Roman" w:hAnsi="Times New Roman" w:cs="Times New Roman"/>
              </w:rPr>
              <w:t>See RTC Shipboard SOP for position descriptions)</w:t>
            </w:r>
          </w:p>
          <w:p w:rsidR="00E424DD" w:rsidRPr="00E424DD" w:rsidRDefault="00E424DD" w:rsidP="0073030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A4347" w:rsidRDefault="005A43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4347" w:rsidTr="00773336">
        <w:tc>
          <w:tcPr>
            <w:tcW w:w="9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F497D" w:themeFill="text2"/>
          </w:tcPr>
          <w:p w:rsidR="005A4347" w:rsidRPr="005A4347" w:rsidRDefault="005A4347" w:rsidP="001212A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Pre Drill Structure Layout</w:t>
            </w:r>
          </w:p>
        </w:tc>
      </w:tr>
    </w:tbl>
    <w:p w:rsidR="00773336" w:rsidRDefault="00773336">
      <w:pPr>
        <w:sectPr w:rsidR="00773336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A4347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5933AEC" wp14:editId="7C481DF6">
            <wp:simplePos x="0" y="0"/>
            <wp:positionH relativeFrom="margin">
              <wp:align>right</wp:align>
            </wp:positionH>
            <wp:positionV relativeFrom="paragraph">
              <wp:posOffset>150495</wp:posOffset>
            </wp:positionV>
            <wp:extent cx="5753100" cy="2390775"/>
            <wp:effectExtent l="0" t="0" r="0" b="9525"/>
            <wp:wrapNone/>
            <wp:docPr id="1" name="Picture 1" descr="C:\Users\christopher.hubmer\Desktop\Lesson Plan #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opher.hubmer\Desktop\Lesson Plan #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0" r="3191" b="15197"/>
                    <a:stretch/>
                  </pic:blipFill>
                  <pic:spPr bwMode="auto">
                    <a:xfrm>
                      <a:off x="0" y="0"/>
                      <a:ext cx="5753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734"/>
        <w:tblW w:w="0" w:type="auto"/>
        <w:tblLook w:val="04A0" w:firstRow="1" w:lastRow="0" w:firstColumn="1" w:lastColumn="0" w:noHBand="0" w:noVBand="1"/>
      </w:tblPr>
      <w:tblGrid>
        <w:gridCol w:w="468"/>
        <w:gridCol w:w="5940"/>
        <w:gridCol w:w="1170"/>
      </w:tblGrid>
      <w:tr w:rsidR="00600590" w:rsidTr="00FF0115">
        <w:trPr>
          <w:trHeight w:val="437"/>
        </w:trPr>
        <w:tc>
          <w:tcPr>
            <w:tcW w:w="6408" w:type="dxa"/>
            <w:gridSpan w:val="2"/>
            <w:shd w:val="clear" w:color="auto" w:fill="365F91" w:themeFill="accent1" w:themeFillShade="BF"/>
          </w:tcPr>
          <w:p w:rsidR="00600590" w:rsidRPr="00600590" w:rsidRDefault="00600590" w:rsidP="00600590">
            <w:pPr>
              <w:spacing w:before="120"/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8"/>
                <w:szCs w:val="28"/>
              </w:rPr>
              <w:lastRenderedPageBreak/>
              <w:t>Hose Handling</w:t>
            </w:r>
          </w:p>
        </w:tc>
        <w:tc>
          <w:tcPr>
            <w:tcW w:w="1170" w:type="dxa"/>
            <w:shd w:val="clear" w:color="auto" w:fill="365F91" w:themeFill="accent1" w:themeFillShade="BF"/>
          </w:tcPr>
          <w:p w:rsidR="00600590" w:rsidRPr="00FF0115" w:rsidRDefault="00FF0115" w:rsidP="00FF0115">
            <w:pPr>
              <w:spacing w:before="120"/>
              <w:rPr>
                <w:b/>
                <w:smallCaps/>
                <w:color w:val="FFFFFF" w:themeColor="background1"/>
                <w:sz w:val="28"/>
                <w:szCs w:val="28"/>
              </w:rPr>
            </w:pPr>
            <w:r w:rsidRPr="00FF0115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8"/>
                <w:szCs w:val="28"/>
              </w:rPr>
              <w:t>lab</w:t>
            </w:r>
            <w:r w:rsidR="00B37062">
              <w:rPr>
                <w:b/>
                <w:smallCaps/>
                <w:color w:val="FFFFFF" w:themeColor="background1"/>
                <w:sz w:val="28"/>
                <w:szCs w:val="28"/>
              </w:rPr>
              <w:t xml:space="preserve"> #1</w:t>
            </w:r>
          </w:p>
        </w:tc>
      </w:tr>
      <w:tr w:rsidR="00600590" w:rsidTr="00600590">
        <w:tc>
          <w:tcPr>
            <w:tcW w:w="7578" w:type="dxa"/>
            <w:gridSpan w:val="3"/>
            <w:shd w:val="clear" w:color="auto" w:fill="8DB3E2" w:themeFill="text2" w:themeFillTint="66"/>
          </w:tcPr>
          <w:p w:rsidR="00600590" w:rsidRDefault="00600590" w:rsidP="00600590"/>
          <w:p w:rsidR="00600590" w:rsidRDefault="00600590" w:rsidP="00600590"/>
        </w:tc>
      </w:tr>
      <w:tr w:rsidR="00600590" w:rsidTr="00600590">
        <w:tc>
          <w:tcPr>
            <w:tcW w:w="468" w:type="dxa"/>
            <w:shd w:val="clear" w:color="auto" w:fill="auto"/>
          </w:tcPr>
          <w:p w:rsidR="00600590" w:rsidRDefault="004C36FE" w:rsidP="00600590">
            <w:r>
              <w:t>1.</w:t>
            </w:r>
          </w:p>
        </w:tc>
        <w:tc>
          <w:tcPr>
            <w:tcW w:w="5940" w:type="dxa"/>
            <w:shd w:val="clear" w:color="auto" w:fill="auto"/>
          </w:tcPr>
          <w:p w:rsidR="00600590" w:rsidRDefault="004C36FE" w:rsidP="00600590">
            <w:r>
              <w:t>Effective watertight enclosure entry</w:t>
            </w:r>
          </w:p>
          <w:p w:rsidR="00600590" w:rsidRDefault="00600590" w:rsidP="00600590"/>
        </w:tc>
        <w:tc>
          <w:tcPr>
            <w:tcW w:w="1170" w:type="dxa"/>
            <w:shd w:val="clear" w:color="auto" w:fill="auto"/>
          </w:tcPr>
          <w:p w:rsidR="00600590" w:rsidRDefault="00600590" w:rsidP="00600590"/>
        </w:tc>
      </w:tr>
      <w:tr w:rsidR="00600590" w:rsidTr="00600590">
        <w:tc>
          <w:tcPr>
            <w:tcW w:w="468" w:type="dxa"/>
            <w:shd w:val="clear" w:color="auto" w:fill="auto"/>
          </w:tcPr>
          <w:p w:rsidR="00600590" w:rsidRDefault="004C36FE" w:rsidP="00600590">
            <w:r>
              <w:t>2.</w:t>
            </w:r>
          </w:p>
        </w:tc>
        <w:tc>
          <w:tcPr>
            <w:tcW w:w="5940" w:type="dxa"/>
            <w:shd w:val="clear" w:color="auto" w:fill="auto"/>
          </w:tcPr>
          <w:p w:rsidR="00600590" w:rsidRDefault="00B37062" w:rsidP="00600590">
            <w:r>
              <w:t>Proper hose movement through ship passageways</w:t>
            </w:r>
          </w:p>
          <w:p w:rsidR="00600590" w:rsidRDefault="00600590" w:rsidP="00600590"/>
        </w:tc>
        <w:tc>
          <w:tcPr>
            <w:tcW w:w="1170" w:type="dxa"/>
            <w:shd w:val="clear" w:color="auto" w:fill="auto"/>
          </w:tcPr>
          <w:p w:rsidR="00600590" w:rsidRDefault="00600590" w:rsidP="00600590"/>
        </w:tc>
      </w:tr>
      <w:tr w:rsidR="00600590" w:rsidTr="00600590">
        <w:tc>
          <w:tcPr>
            <w:tcW w:w="468" w:type="dxa"/>
            <w:shd w:val="clear" w:color="auto" w:fill="auto"/>
          </w:tcPr>
          <w:p w:rsidR="00600590" w:rsidRDefault="004C36FE" w:rsidP="00600590">
            <w:r>
              <w:t>3.</w:t>
            </w:r>
          </w:p>
        </w:tc>
        <w:tc>
          <w:tcPr>
            <w:tcW w:w="5940" w:type="dxa"/>
            <w:shd w:val="clear" w:color="auto" w:fill="auto"/>
          </w:tcPr>
          <w:p w:rsidR="00600590" w:rsidRDefault="00B37062" w:rsidP="00600590">
            <w:r>
              <w:t>Proper choke/friction point negotiations with 1 ¾ hose line</w:t>
            </w:r>
          </w:p>
          <w:p w:rsidR="00600590" w:rsidRDefault="00600590" w:rsidP="00600590"/>
        </w:tc>
        <w:tc>
          <w:tcPr>
            <w:tcW w:w="1170" w:type="dxa"/>
            <w:shd w:val="clear" w:color="auto" w:fill="auto"/>
          </w:tcPr>
          <w:p w:rsidR="00600590" w:rsidRDefault="00600590" w:rsidP="00600590"/>
        </w:tc>
      </w:tr>
      <w:tr w:rsidR="00600590" w:rsidTr="00600590">
        <w:tc>
          <w:tcPr>
            <w:tcW w:w="468" w:type="dxa"/>
            <w:shd w:val="clear" w:color="auto" w:fill="auto"/>
          </w:tcPr>
          <w:p w:rsidR="00600590" w:rsidRDefault="004C36FE" w:rsidP="00600590">
            <w:r>
              <w:t>4.</w:t>
            </w:r>
          </w:p>
        </w:tc>
        <w:tc>
          <w:tcPr>
            <w:tcW w:w="5940" w:type="dxa"/>
            <w:shd w:val="clear" w:color="auto" w:fill="auto"/>
          </w:tcPr>
          <w:p w:rsidR="00B37062" w:rsidRDefault="00B37062" w:rsidP="00600590">
            <w:r>
              <w:t xml:space="preserve">Effective interior communications between CO and FF </w:t>
            </w:r>
          </w:p>
          <w:p w:rsidR="00600590" w:rsidRDefault="00B37062" w:rsidP="00600590">
            <w:r>
              <w:t>(Verbal / Non-verbal)</w:t>
            </w:r>
          </w:p>
        </w:tc>
        <w:tc>
          <w:tcPr>
            <w:tcW w:w="1170" w:type="dxa"/>
            <w:shd w:val="clear" w:color="auto" w:fill="auto"/>
          </w:tcPr>
          <w:p w:rsidR="00600590" w:rsidRDefault="00600590" w:rsidP="00600590"/>
        </w:tc>
      </w:tr>
      <w:tr w:rsidR="00600590" w:rsidTr="00600590">
        <w:tc>
          <w:tcPr>
            <w:tcW w:w="468" w:type="dxa"/>
            <w:shd w:val="clear" w:color="auto" w:fill="auto"/>
          </w:tcPr>
          <w:p w:rsidR="00600590" w:rsidRDefault="004C36FE" w:rsidP="00600590">
            <w:r>
              <w:t>5.</w:t>
            </w:r>
          </w:p>
        </w:tc>
        <w:tc>
          <w:tcPr>
            <w:tcW w:w="5940" w:type="dxa"/>
            <w:shd w:val="clear" w:color="auto" w:fill="auto"/>
          </w:tcPr>
          <w:p w:rsidR="00600590" w:rsidRDefault="00B37062" w:rsidP="00600590">
            <w:r>
              <w:t>Effective Nozzle person relief (with agent on fire)</w:t>
            </w:r>
          </w:p>
          <w:p w:rsidR="00600590" w:rsidRDefault="00600590" w:rsidP="00600590"/>
        </w:tc>
        <w:tc>
          <w:tcPr>
            <w:tcW w:w="1170" w:type="dxa"/>
            <w:shd w:val="clear" w:color="auto" w:fill="auto"/>
          </w:tcPr>
          <w:p w:rsidR="00600590" w:rsidRDefault="00600590" w:rsidP="00600590"/>
        </w:tc>
      </w:tr>
      <w:tr w:rsidR="00600590" w:rsidTr="00600590">
        <w:tc>
          <w:tcPr>
            <w:tcW w:w="468" w:type="dxa"/>
            <w:shd w:val="clear" w:color="auto" w:fill="auto"/>
          </w:tcPr>
          <w:p w:rsidR="00600590" w:rsidRDefault="004C36FE" w:rsidP="00600590">
            <w:r>
              <w:t>6.</w:t>
            </w:r>
          </w:p>
        </w:tc>
        <w:tc>
          <w:tcPr>
            <w:tcW w:w="5940" w:type="dxa"/>
            <w:shd w:val="clear" w:color="auto" w:fill="auto"/>
          </w:tcPr>
          <w:p w:rsidR="00600590" w:rsidRPr="00865FD8" w:rsidRDefault="00B37062" w:rsidP="00600590">
            <w:r w:rsidRPr="00865FD8">
              <w:t>Tactical back out</w:t>
            </w:r>
            <w:bookmarkStart w:id="0" w:name="_GoBack"/>
            <w:bookmarkEnd w:id="0"/>
          </w:p>
          <w:p w:rsidR="00600590" w:rsidRDefault="00600590" w:rsidP="00600590"/>
        </w:tc>
        <w:tc>
          <w:tcPr>
            <w:tcW w:w="1170" w:type="dxa"/>
            <w:shd w:val="clear" w:color="auto" w:fill="auto"/>
          </w:tcPr>
          <w:p w:rsidR="00600590" w:rsidRDefault="00600590" w:rsidP="00600590"/>
        </w:tc>
      </w:tr>
    </w:tbl>
    <w:p w:rsidR="00773336" w:rsidRDefault="00773336"/>
    <w:p w:rsidR="0073030E" w:rsidRDefault="0073030E" w:rsidP="0073030E">
      <w:pPr>
        <w:tabs>
          <w:tab w:val="left" w:pos="511"/>
        </w:tabs>
        <w:rPr>
          <w:rFonts w:ascii="Times New Roman" w:hAnsi="Times New Roman" w:cs="Times New Roman"/>
        </w:rPr>
      </w:pPr>
    </w:p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A44C83" w:rsidRDefault="00A44C83"/>
    <w:tbl>
      <w:tblPr>
        <w:tblStyle w:val="TableGrid"/>
        <w:tblpPr w:leftFromText="180" w:rightFromText="180" w:vertAnchor="text" w:horzAnchor="margin" w:tblpY="5069"/>
        <w:tblW w:w="7520" w:type="dxa"/>
        <w:tblLook w:val="0600" w:firstRow="0" w:lastRow="0" w:firstColumn="0" w:lastColumn="0" w:noHBand="1" w:noVBand="1"/>
      </w:tblPr>
      <w:tblGrid>
        <w:gridCol w:w="492"/>
        <w:gridCol w:w="5883"/>
        <w:gridCol w:w="1145"/>
      </w:tblGrid>
      <w:tr w:rsidR="00A44C83" w:rsidTr="00600590">
        <w:trPr>
          <w:trHeight w:val="432"/>
        </w:trPr>
        <w:tc>
          <w:tcPr>
            <w:tcW w:w="6375" w:type="dxa"/>
            <w:gridSpan w:val="2"/>
            <w:shd w:val="clear" w:color="auto" w:fill="1F497D" w:themeFill="text2"/>
            <w:vAlign w:val="bottom"/>
          </w:tcPr>
          <w:p w:rsidR="00A44C83" w:rsidRPr="004B70DE" w:rsidRDefault="005E599D" w:rsidP="0060059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interior hose team relief</w:t>
            </w:r>
          </w:p>
        </w:tc>
        <w:tc>
          <w:tcPr>
            <w:tcW w:w="1145" w:type="dxa"/>
            <w:shd w:val="clear" w:color="auto" w:fill="1F497D" w:themeFill="text2"/>
            <w:vAlign w:val="bottom"/>
          </w:tcPr>
          <w:p w:rsidR="00A44C83" w:rsidRPr="004B70DE" w:rsidRDefault="005E599D" w:rsidP="005E599D">
            <w:pPr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LAB# 3</w:t>
            </w:r>
          </w:p>
        </w:tc>
      </w:tr>
      <w:tr w:rsidR="00A44C83" w:rsidTr="00600590">
        <w:trPr>
          <w:trHeight w:val="432"/>
        </w:trPr>
        <w:tc>
          <w:tcPr>
            <w:tcW w:w="7520" w:type="dxa"/>
            <w:gridSpan w:val="3"/>
            <w:shd w:val="clear" w:color="auto" w:fill="548DD4" w:themeFill="text2" w:themeFillTint="99"/>
            <w:vAlign w:val="center"/>
          </w:tcPr>
          <w:p w:rsidR="00A44C83" w:rsidRDefault="00A44C83" w:rsidP="006005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4C83" w:rsidTr="00600590">
        <w:trPr>
          <w:trHeight w:val="432"/>
        </w:trPr>
        <w:tc>
          <w:tcPr>
            <w:tcW w:w="492" w:type="dxa"/>
          </w:tcPr>
          <w:p w:rsidR="00A44C83" w:rsidRDefault="00A44C83" w:rsidP="00600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83" w:type="dxa"/>
            <w:shd w:val="clear" w:color="auto" w:fill="auto"/>
          </w:tcPr>
          <w:p w:rsidR="00A44C83" w:rsidRDefault="00AF3E84" w:rsidP="00600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Communicate the need for hose team relief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44C83" w:rsidRDefault="00A44C83" w:rsidP="00600590">
            <w:pPr>
              <w:rPr>
                <w:rFonts w:ascii="Times New Roman" w:hAnsi="Times New Roman" w:cs="Times New Roman"/>
              </w:rPr>
            </w:pPr>
          </w:p>
        </w:tc>
      </w:tr>
      <w:tr w:rsidR="00A44C83" w:rsidTr="00600590">
        <w:trPr>
          <w:trHeight w:val="529"/>
        </w:trPr>
        <w:tc>
          <w:tcPr>
            <w:tcW w:w="492" w:type="dxa"/>
          </w:tcPr>
          <w:p w:rsidR="00A44C83" w:rsidRDefault="00A44C83" w:rsidP="00600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83" w:type="dxa"/>
            <w:shd w:val="clear" w:color="auto" w:fill="auto"/>
          </w:tcPr>
          <w:p w:rsidR="00A44C83" w:rsidRDefault="00AF3E84" w:rsidP="00600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Utilizing accountability procedures access the IDLH environment following 1 ¾ attack line.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44C83" w:rsidRDefault="00A44C83" w:rsidP="00600590">
            <w:pPr>
              <w:rPr>
                <w:rFonts w:ascii="Times New Roman" w:hAnsi="Times New Roman" w:cs="Times New Roman"/>
              </w:rPr>
            </w:pPr>
          </w:p>
        </w:tc>
      </w:tr>
      <w:tr w:rsidR="00A44C83" w:rsidTr="00600590">
        <w:trPr>
          <w:trHeight w:val="529"/>
        </w:trPr>
        <w:tc>
          <w:tcPr>
            <w:tcW w:w="492" w:type="dxa"/>
          </w:tcPr>
          <w:p w:rsidR="00A44C83" w:rsidRDefault="00A44C83" w:rsidP="00600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83" w:type="dxa"/>
            <w:shd w:val="clear" w:color="auto" w:fill="auto"/>
          </w:tcPr>
          <w:p w:rsidR="00A44C83" w:rsidRDefault="00AF3E84" w:rsidP="00600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Relief team communicates with attack team and gives clear instructions on role.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44C83" w:rsidRDefault="00A44C83" w:rsidP="00600590">
            <w:pPr>
              <w:rPr>
                <w:rFonts w:ascii="Times New Roman" w:hAnsi="Times New Roman" w:cs="Times New Roman"/>
              </w:rPr>
            </w:pPr>
          </w:p>
        </w:tc>
      </w:tr>
      <w:tr w:rsidR="00A44C83" w:rsidTr="00600590">
        <w:trPr>
          <w:trHeight w:val="529"/>
        </w:trPr>
        <w:tc>
          <w:tcPr>
            <w:tcW w:w="492" w:type="dxa"/>
          </w:tcPr>
          <w:p w:rsidR="00A44C83" w:rsidRDefault="00A44C83" w:rsidP="00600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83" w:type="dxa"/>
            <w:shd w:val="clear" w:color="auto" w:fill="auto"/>
          </w:tcPr>
          <w:p w:rsidR="00A44C83" w:rsidRDefault="00865FD8" w:rsidP="00600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Attack team company officers complete a face to face brief prior to relief.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44C83" w:rsidRDefault="00A44C83" w:rsidP="00600590">
            <w:pPr>
              <w:rPr>
                <w:rFonts w:ascii="Times New Roman" w:hAnsi="Times New Roman" w:cs="Times New Roman"/>
              </w:rPr>
            </w:pPr>
          </w:p>
        </w:tc>
      </w:tr>
      <w:tr w:rsidR="00A44C83" w:rsidTr="00600590">
        <w:trPr>
          <w:trHeight w:val="323"/>
        </w:trPr>
        <w:tc>
          <w:tcPr>
            <w:tcW w:w="492" w:type="dxa"/>
          </w:tcPr>
          <w:p w:rsidR="00A44C83" w:rsidRDefault="00A44C83" w:rsidP="00600590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83" w:type="dxa"/>
            <w:shd w:val="clear" w:color="auto" w:fill="auto"/>
          </w:tcPr>
          <w:p w:rsidR="00A44C83" w:rsidRPr="00A44C83" w:rsidRDefault="00865FD8" w:rsidP="006005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Relieved attack crew gathers at accountability site with CO and proceeds to rehab.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44C83" w:rsidRDefault="00A44C83" w:rsidP="00600590">
            <w:pPr>
              <w:rPr>
                <w:rFonts w:ascii="Times New Roman" w:hAnsi="Times New Roman" w:cs="Times New Roman"/>
              </w:rPr>
            </w:pPr>
          </w:p>
        </w:tc>
      </w:tr>
    </w:tbl>
    <w:p w:rsidR="00697309" w:rsidRDefault="00697309"/>
    <w:tbl>
      <w:tblPr>
        <w:tblStyle w:val="TableGrid"/>
        <w:tblpPr w:leftFromText="180" w:rightFromText="18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68"/>
        <w:gridCol w:w="5940"/>
        <w:gridCol w:w="1170"/>
      </w:tblGrid>
      <w:tr w:rsidR="00600590" w:rsidTr="002C6C24">
        <w:tc>
          <w:tcPr>
            <w:tcW w:w="6408" w:type="dxa"/>
            <w:gridSpan w:val="2"/>
            <w:shd w:val="clear" w:color="auto" w:fill="365F91" w:themeFill="accent1" w:themeFillShade="BF"/>
          </w:tcPr>
          <w:p w:rsidR="00600590" w:rsidRPr="004C36FE" w:rsidRDefault="005E599D" w:rsidP="005E599D">
            <w:pPr>
              <w:spacing w:before="120"/>
              <w:jc w:val="center"/>
              <w:rPr>
                <w:rFonts w:ascii="Times New Roman" w:hAnsi="Times New Roman"/>
                <w:b/>
                <w:smallCaps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b/>
                <w:smallCaps/>
                <w:color w:val="FFFFFF" w:themeColor="background1"/>
                <w:sz w:val="28"/>
              </w:rPr>
              <w:t xml:space="preserve">accessing watertight compartment </w:t>
            </w:r>
          </w:p>
        </w:tc>
        <w:tc>
          <w:tcPr>
            <w:tcW w:w="1170" w:type="dxa"/>
            <w:shd w:val="clear" w:color="auto" w:fill="365F91" w:themeFill="accent1" w:themeFillShade="BF"/>
          </w:tcPr>
          <w:p w:rsidR="00B37062" w:rsidRPr="00B37062" w:rsidRDefault="004C36FE" w:rsidP="00B37062">
            <w:pPr>
              <w:spacing w:before="120"/>
              <w:rPr>
                <w:rFonts w:ascii="Times New Roman" w:hAnsi="Times New Roman"/>
                <w:b/>
                <w:smallCaps/>
                <w:color w:val="FFFFFF" w:themeColor="background1"/>
                <w:sz w:val="28"/>
              </w:rPr>
            </w:pPr>
            <w:r w:rsidRPr="004C36FE">
              <w:rPr>
                <w:rFonts w:ascii="Times New Roman" w:hAnsi="Times New Roman"/>
                <w:b/>
                <w:smallCaps/>
                <w:color w:val="FFFFFF" w:themeColor="background1"/>
                <w:sz w:val="28"/>
              </w:rPr>
              <w:t>lab</w:t>
            </w:r>
            <w:r w:rsidR="00B37062">
              <w:rPr>
                <w:rFonts w:ascii="Times New Roman" w:hAnsi="Times New Roman"/>
                <w:b/>
                <w:smallCaps/>
                <w:color w:val="FFFFFF" w:themeColor="background1"/>
                <w:sz w:val="28"/>
              </w:rPr>
              <w:t xml:space="preserve"> #2</w:t>
            </w:r>
          </w:p>
        </w:tc>
      </w:tr>
      <w:tr w:rsidR="00600590" w:rsidTr="002C6C24">
        <w:tc>
          <w:tcPr>
            <w:tcW w:w="7578" w:type="dxa"/>
            <w:gridSpan w:val="3"/>
            <w:shd w:val="clear" w:color="auto" w:fill="8DB3E2" w:themeFill="text2" w:themeFillTint="66"/>
          </w:tcPr>
          <w:p w:rsidR="00600590" w:rsidRDefault="00600590" w:rsidP="002C6C24"/>
          <w:p w:rsidR="00600590" w:rsidRDefault="00600590" w:rsidP="002C6C24"/>
        </w:tc>
      </w:tr>
      <w:tr w:rsidR="00600590" w:rsidTr="002C6C24">
        <w:tc>
          <w:tcPr>
            <w:tcW w:w="468" w:type="dxa"/>
            <w:shd w:val="clear" w:color="auto" w:fill="auto"/>
          </w:tcPr>
          <w:p w:rsidR="00600590" w:rsidRDefault="004C36FE" w:rsidP="002C6C24">
            <w:r>
              <w:t>1.</w:t>
            </w:r>
          </w:p>
        </w:tc>
        <w:tc>
          <w:tcPr>
            <w:tcW w:w="5940" w:type="dxa"/>
            <w:shd w:val="clear" w:color="auto" w:fill="auto"/>
          </w:tcPr>
          <w:p w:rsidR="00600590" w:rsidRDefault="006B4190" w:rsidP="002C6C24">
            <w:r>
              <w:t>Identify operation of Thermal imager, battery usage and change out.</w:t>
            </w:r>
          </w:p>
        </w:tc>
        <w:tc>
          <w:tcPr>
            <w:tcW w:w="1170" w:type="dxa"/>
            <w:shd w:val="clear" w:color="auto" w:fill="auto"/>
          </w:tcPr>
          <w:p w:rsidR="00600590" w:rsidRDefault="00600590" w:rsidP="002C6C24"/>
        </w:tc>
      </w:tr>
      <w:tr w:rsidR="00600590" w:rsidTr="002C6C24">
        <w:tc>
          <w:tcPr>
            <w:tcW w:w="468" w:type="dxa"/>
            <w:shd w:val="clear" w:color="auto" w:fill="auto"/>
          </w:tcPr>
          <w:p w:rsidR="00600590" w:rsidRDefault="004C36FE" w:rsidP="002C6C24">
            <w:r>
              <w:t>2.</w:t>
            </w:r>
          </w:p>
        </w:tc>
        <w:tc>
          <w:tcPr>
            <w:tcW w:w="5940" w:type="dxa"/>
            <w:shd w:val="clear" w:color="auto" w:fill="auto"/>
          </w:tcPr>
          <w:p w:rsidR="00600590" w:rsidRDefault="00AF3E84" w:rsidP="00AF3E84">
            <w:r>
              <w:t>Ensure company is briefed on tactics and strategy prior to entry</w:t>
            </w:r>
          </w:p>
        </w:tc>
        <w:tc>
          <w:tcPr>
            <w:tcW w:w="1170" w:type="dxa"/>
            <w:shd w:val="clear" w:color="auto" w:fill="auto"/>
          </w:tcPr>
          <w:p w:rsidR="00600590" w:rsidRDefault="00600590" w:rsidP="002C6C24"/>
        </w:tc>
      </w:tr>
      <w:tr w:rsidR="00600590" w:rsidTr="002C6C24">
        <w:tc>
          <w:tcPr>
            <w:tcW w:w="468" w:type="dxa"/>
            <w:shd w:val="clear" w:color="auto" w:fill="auto"/>
          </w:tcPr>
          <w:p w:rsidR="00600590" w:rsidRDefault="004C36FE" w:rsidP="002C6C24">
            <w:r>
              <w:t>3.</w:t>
            </w:r>
          </w:p>
        </w:tc>
        <w:tc>
          <w:tcPr>
            <w:tcW w:w="5940" w:type="dxa"/>
            <w:shd w:val="clear" w:color="auto" w:fill="auto"/>
          </w:tcPr>
          <w:p w:rsidR="00600590" w:rsidRDefault="00AF3E84" w:rsidP="00AF3E84">
            <w:r>
              <w:t>Test agent and pattern of hose stream</w:t>
            </w:r>
          </w:p>
        </w:tc>
        <w:tc>
          <w:tcPr>
            <w:tcW w:w="1170" w:type="dxa"/>
            <w:shd w:val="clear" w:color="auto" w:fill="auto"/>
          </w:tcPr>
          <w:p w:rsidR="00600590" w:rsidRDefault="00600590" w:rsidP="002C6C24"/>
        </w:tc>
      </w:tr>
      <w:tr w:rsidR="00600590" w:rsidTr="002C6C24">
        <w:tc>
          <w:tcPr>
            <w:tcW w:w="468" w:type="dxa"/>
            <w:shd w:val="clear" w:color="auto" w:fill="auto"/>
          </w:tcPr>
          <w:p w:rsidR="00600590" w:rsidRDefault="004C36FE" w:rsidP="002C6C24">
            <w:r>
              <w:t>4.</w:t>
            </w:r>
          </w:p>
        </w:tc>
        <w:tc>
          <w:tcPr>
            <w:tcW w:w="5940" w:type="dxa"/>
            <w:shd w:val="clear" w:color="auto" w:fill="auto"/>
          </w:tcPr>
          <w:p w:rsidR="00600590" w:rsidRDefault="00AF3E84" w:rsidP="002C6C24">
            <w:r>
              <w:t xml:space="preserve">Ensure forcible entry equipment is available </w:t>
            </w:r>
            <w:r w:rsidR="00FF0115">
              <w:t xml:space="preserve"> </w:t>
            </w:r>
          </w:p>
          <w:p w:rsidR="00600590" w:rsidRDefault="00600590" w:rsidP="002C6C24"/>
        </w:tc>
        <w:tc>
          <w:tcPr>
            <w:tcW w:w="1170" w:type="dxa"/>
            <w:shd w:val="clear" w:color="auto" w:fill="auto"/>
          </w:tcPr>
          <w:p w:rsidR="00600590" w:rsidRDefault="00600590" w:rsidP="002C6C24"/>
        </w:tc>
      </w:tr>
      <w:tr w:rsidR="00600590" w:rsidTr="00AF3E84">
        <w:trPr>
          <w:trHeight w:val="848"/>
        </w:trPr>
        <w:tc>
          <w:tcPr>
            <w:tcW w:w="468" w:type="dxa"/>
            <w:shd w:val="clear" w:color="auto" w:fill="auto"/>
          </w:tcPr>
          <w:p w:rsidR="00600590" w:rsidRDefault="004C36FE" w:rsidP="002C6C24">
            <w:r>
              <w:t>5.</w:t>
            </w:r>
          </w:p>
        </w:tc>
        <w:tc>
          <w:tcPr>
            <w:tcW w:w="5940" w:type="dxa"/>
            <w:shd w:val="clear" w:color="auto" w:fill="auto"/>
          </w:tcPr>
          <w:p w:rsidR="00FF0115" w:rsidRDefault="00AF3E84" w:rsidP="002C6C24">
            <w:r>
              <w:t xml:space="preserve">Check watertight door/hatch/scuttle for heat with appropriate pressure relief tactics.  </w:t>
            </w:r>
            <w:r w:rsidRPr="00AF3E84">
              <w:t>Identify interior conditions through relief process</w:t>
            </w:r>
          </w:p>
          <w:p w:rsidR="00600590" w:rsidRDefault="00600590" w:rsidP="002C6C24"/>
        </w:tc>
        <w:tc>
          <w:tcPr>
            <w:tcW w:w="1170" w:type="dxa"/>
            <w:shd w:val="clear" w:color="auto" w:fill="auto"/>
          </w:tcPr>
          <w:p w:rsidR="00600590" w:rsidRDefault="00600590" w:rsidP="002C6C24"/>
        </w:tc>
      </w:tr>
      <w:tr w:rsidR="00600590" w:rsidTr="002C6C24">
        <w:tc>
          <w:tcPr>
            <w:tcW w:w="468" w:type="dxa"/>
            <w:shd w:val="clear" w:color="auto" w:fill="auto"/>
          </w:tcPr>
          <w:p w:rsidR="00600590" w:rsidRDefault="004C36FE" w:rsidP="002C6C24">
            <w:r>
              <w:t>6.</w:t>
            </w:r>
          </w:p>
        </w:tc>
        <w:tc>
          <w:tcPr>
            <w:tcW w:w="5940" w:type="dxa"/>
            <w:shd w:val="clear" w:color="auto" w:fill="auto"/>
          </w:tcPr>
          <w:p w:rsidR="00600590" w:rsidRDefault="00AF3E84" w:rsidP="00AF3E84">
            <w:r>
              <w:t>Open watertight door/hatch scuttle and make a direct attack</w:t>
            </w:r>
          </w:p>
        </w:tc>
        <w:tc>
          <w:tcPr>
            <w:tcW w:w="1170" w:type="dxa"/>
            <w:shd w:val="clear" w:color="auto" w:fill="auto"/>
          </w:tcPr>
          <w:p w:rsidR="00600590" w:rsidRDefault="00600590" w:rsidP="002C6C24"/>
        </w:tc>
      </w:tr>
    </w:tbl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73030E" w:rsidRDefault="001212A9" w:rsidP="0073030E">
      <w:pPr>
        <w:tabs>
          <w:tab w:val="left" w:pos="5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3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8D0" w:rsidRDefault="002A78D0" w:rsidP="00F8094D">
      <w:pPr>
        <w:spacing w:after="0" w:line="240" w:lineRule="auto"/>
      </w:pPr>
      <w:r>
        <w:separator/>
      </w:r>
    </w:p>
  </w:endnote>
  <w:endnote w:type="continuationSeparator" w:id="0">
    <w:p w:rsidR="002A78D0" w:rsidRDefault="002A78D0" w:rsidP="00F8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36" w:rsidRPr="00773336" w:rsidRDefault="00773336" w:rsidP="00773336">
    <w:pPr>
      <w:pStyle w:val="Footer"/>
      <w:rPr>
        <w:color w:val="1F497D" w:themeColor="text2"/>
        <w:sz w:val="20"/>
        <w:szCs w:val="20"/>
      </w:rPr>
    </w:pPr>
    <w:r w:rsidRPr="00773336">
      <w:rPr>
        <w:color w:val="1F497D" w:themeColor="text2"/>
        <w:sz w:val="20"/>
      </w:rPr>
      <w:t xml:space="preserve">Federal Fire </w:t>
    </w:r>
    <w:r w:rsidRPr="00773336">
      <w:rPr>
        <w:color w:val="1F497D" w:themeColor="text2"/>
        <w:sz w:val="20"/>
        <w:szCs w:val="20"/>
      </w:rPr>
      <w:t>Department</w:t>
    </w:r>
    <w:r w:rsidRPr="00773336">
      <w:rPr>
        <w:color w:val="1F497D" w:themeColor="text2"/>
        <w:sz w:val="20"/>
        <w:szCs w:val="20"/>
      </w:rPr>
      <w:ptab w:relativeTo="margin" w:alignment="center" w:leader="none"/>
    </w:r>
    <w:r w:rsidR="001212A9">
      <w:rPr>
        <w:color w:val="1F497D" w:themeColor="text2"/>
        <w:sz w:val="20"/>
        <w:szCs w:val="20"/>
      </w:rPr>
      <w:t xml:space="preserve">                      </w:t>
    </w:r>
    <w:r w:rsidRPr="00773336">
      <w:rPr>
        <w:color w:val="1F497D" w:themeColor="text2"/>
        <w:sz w:val="20"/>
        <w:szCs w:val="20"/>
      </w:rPr>
      <w:t>Shipboard Fire Company Training Drill</w:t>
    </w:r>
    <w:r w:rsidRPr="00773336">
      <w:rPr>
        <w:color w:val="1F497D" w:themeColor="text2"/>
        <w:sz w:val="20"/>
        <w:szCs w:val="20"/>
      </w:rPr>
      <w:ptab w:relativeTo="margin" w:alignment="right" w:leader="none"/>
    </w:r>
    <w:r w:rsidRPr="00773336">
      <w:rPr>
        <w:color w:val="1F497D" w:themeColor="text2"/>
        <w:sz w:val="20"/>
        <w:szCs w:val="20"/>
      </w:rPr>
      <w:t xml:space="preserve">Page | </w:t>
    </w:r>
    <w:r w:rsidRPr="00773336">
      <w:rPr>
        <w:color w:val="1F497D" w:themeColor="text2"/>
        <w:sz w:val="20"/>
        <w:szCs w:val="20"/>
      </w:rPr>
      <w:fldChar w:fldCharType="begin"/>
    </w:r>
    <w:r w:rsidRPr="00773336">
      <w:rPr>
        <w:color w:val="1F497D" w:themeColor="text2"/>
        <w:sz w:val="20"/>
        <w:szCs w:val="20"/>
      </w:rPr>
      <w:instrText xml:space="preserve"> PAGE   \* MERGEFORMAT </w:instrText>
    </w:r>
    <w:r w:rsidRPr="00773336">
      <w:rPr>
        <w:color w:val="1F497D" w:themeColor="text2"/>
        <w:sz w:val="20"/>
        <w:szCs w:val="20"/>
      </w:rPr>
      <w:fldChar w:fldCharType="separate"/>
    </w:r>
    <w:r w:rsidR="00865FD8">
      <w:rPr>
        <w:noProof/>
        <w:color w:val="1F497D" w:themeColor="text2"/>
        <w:sz w:val="20"/>
        <w:szCs w:val="20"/>
      </w:rPr>
      <w:t>2</w:t>
    </w:r>
    <w:r w:rsidRPr="00773336">
      <w:rPr>
        <w:noProof/>
        <w:color w:val="1F497D" w:themeColor="text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8D0" w:rsidRDefault="002A78D0" w:rsidP="00F8094D">
      <w:pPr>
        <w:spacing w:after="0" w:line="240" w:lineRule="auto"/>
      </w:pPr>
      <w:r>
        <w:separator/>
      </w:r>
    </w:p>
  </w:footnote>
  <w:footnote w:type="continuationSeparator" w:id="0">
    <w:p w:rsidR="002A78D0" w:rsidRDefault="002A78D0" w:rsidP="00F80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F6A"/>
    <w:multiLevelType w:val="hybridMultilevel"/>
    <w:tmpl w:val="93F4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63437"/>
    <w:multiLevelType w:val="hybridMultilevel"/>
    <w:tmpl w:val="B1D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86"/>
    <w:rsid w:val="00042D7D"/>
    <w:rsid w:val="000438E9"/>
    <w:rsid w:val="00060FC2"/>
    <w:rsid w:val="00074FB6"/>
    <w:rsid w:val="00096BB2"/>
    <w:rsid w:val="000E6B31"/>
    <w:rsid w:val="001212A9"/>
    <w:rsid w:val="001A47D6"/>
    <w:rsid w:val="001F42D1"/>
    <w:rsid w:val="001F70A6"/>
    <w:rsid w:val="00206EB4"/>
    <w:rsid w:val="002A78D0"/>
    <w:rsid w:val="00332700"/>
    <w:rsid w:val="003504BE"/>
    <w:rsid w:val="003549B2"/>
    <w:rsid w:val="003B24E8"/>
    <w:rsid w:val="003D2F90"/>
    <w:rsid w:val="004A60FD"/>
    <w:rsid w:val="004A71D9"/>
    <w:rsid w:val="004B70DE"/>
    <w:rsid w:val="004C0A36"/>
    <w:rsid w:val="004C36FE"/>
    <w:rsid w:val="004E3277"/>
    <w:rsid w:val="004F2D3A"/>
    <w:rsid w:val="00520213"/>
    <w:rsid w:val="005301FF"/>
    <w:rsid w:val="005969B5"/>
    <w:rsid w:val="005A4347"/>
    <w:rsid w:val="005E599D"/>
    <w:rsid w:val="00600590"/>
    <w:rsid w:val="0066423D"/>
    <w:rsid w:val="006807DF"/>
    <w:rsid w:val="006959C3"/>
    <w:rsid w:val="00697309"/>
    <w:rsid w:val="006B4190"/>
    <w:rsid w:val="006D3386"/>
    <w:rsid w:val="006F1835"/>
    <w:rsid w:val="007020C0"/>
    <w:rsid w:val="0073030E"/>
    <w:rsid w:val="00773336"/>
    <w:rsid w:val="007C154E"/>
    <w:rsid w:val="007D0912"/>
    <w:rsid w:val="007D4BD6"/>
    <w:rsid w:val="007D506B"/>
    <w:rsid w:val="00832132"/>
    <w:rsid w:val="00865FD8"/>
    <w:rsid w:val="008C5150"/>
    <w:rsid w:val="009309BD"/>
    <w:rsid w:val="009355D1"/>
    <w:rsid w:val="009772A7"/>
    <w:rsid w:val="009934BA"/>
    <w:rsid w:val="00A300D5"/>
    <w:rsid w:val="00A321D0"/>
    <w:rsid w:val="00A44C83"/>
    <w:rsid w:val="00A506DF"/>
    <w:rsid w:val="00AB062F"/>
    <w:rsid w:val="00AF36FF"/>
    <w:rsid w:val="00AF3E84"/>
    <w:rsid w:val="00B14C36"/>
    <w:rsid w:val="00B24756"/>
    <w:rsid w:val="00B36DD5"/>
    <w:rsid w:val="00B37062"/>
    <w:rsid w:val="00B716D8"/>
    <w:rsid w:val="00BA111E"/>
    <w:rsid w:val="00C4405E"/>
    <w:rsid w:val="00C67B43"/>
    <w:rsid w:val="00CD23B1"/>
    <w:rsid w:val="00CF40E7"/>
    <w:rsid w:val="00DA0AEA"/>
    <w:rsid w:val="00E11D98"/>
    <w:rsid w:val="00E40DB0"/>
    <w:rsid w:val="00E424DD"/>
    <w:rsid w:val="00E574B1"/>
    <w:rsid w:val="00EA6BD1"/>
    <w:rsid w:val="00EB6F82"/>
    <w:rsid w:val="00EC29DC"/>
    <w:rsid w:val="00EE406C"/>
    <w:rsid w:val="00F15EA5"/>
    <w:rsid w:val="00F8094D"/>
    <w:rsid w:val="00FF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4D"/>
  </w:style>
  <w:style w:type="paragraph" w:styleId="Footer">
    <w:name w:val="footer"/>
    <w:basedOn w:val="Normal"/>
    <w:link w:val="FooterChar"/>
    <w:uiPriority w:val="99"/>
    <w:unhideWhenUsed/>
    <w:rsid w:val="00F8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4D"/>
  </w:style>
  <w:style w:type="paragraph" w:styleId="BalloonText">
    <w:name w:val="Balloon Text"/>
    <w:basedOn w:val="Normal"/>
    <w:link w:val="BalloonTextChar"/>
    <w:uiPriority w:val="99"/>
    <w:semiHidden/>
    <w:unhideWhenUsed/>
    <w:rsid w:val="00F8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06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60FC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60FC2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69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F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4D"/>
  </w:style>
  <w:style w:type="paragraph" w:styleId="Footer">
    <w:name w:val="footer"/>
    <w:basedOn w:val="Normal"/>
    <w:link w:val="FooterChar"/>
    <w:uiPriority w:val="99"/>
    <w:unhideWhenUsed/>
    <w:rsid w:val="00F8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4D"/>
  </w:style>
  <w:style w:type="paragraph" w:styleId="BalloonText">
    <w:name w:val="Balloon Text"/>
    <w:basedOn w:val="Normal"/>
    <w:link w:val="BalloonTextChar"/>
    <w:uiPriority w:val="99"/>
    <w:semiHidden/>
    <w:unhideWhenUsed/>
    <w:rsid w:val="00F8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06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60FC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60FC2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69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F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5B2DB-6CA9-4760-943F-2422611E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Glorioso, Anthony D CIV NAVBASE San Diego, N92</dc:creator>
  <cp:lastModifiedBy>Anthony Glorioso</cp:lastModifiedBy>
  <cp:revision>2</cp:revision>
  <cp:lastPrinted>2014-09-25T17:48:00Z</cp:lastPrinted>
  <dcterms:created xsi:type="dcterms:W3CDTF">2016-07-17T01:20:00Z</dcterms:created>
  <dcterms:modified xsi:type="dcterms:W3CDTF">2016-07-17T01:20:00Z</dcterms:modified>
</cp:coreProperties>
</file>